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72606" w14:textId="4AC70671" w:rsidR="00B82941" w:rsidRDefault="00355BFF">
      <w:r w:rsidRPr="00355BFF">
        <w:t>https://cbd.inif.ir/specialized-standard/</w:t>
      </w:r>
    </w:p>
    <w:sectPr w:rsidR="00B829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065"/>
    <w:rsid w:val="00355BFF"/>
    <w:rsid w:val="004B6EB7"/>
    <w:rsid w:val="006675EC"/>
    <w:rsid w:val="00B82941"/>
    <w:rsid w:val="00C94065"/>
    <w:rsid w:val="00CC6C11"/>
    <w:rsid w:val="00DD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67887C53-5A26-4AB7-B4AE-B1A078C4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40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40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40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40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40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40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40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40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40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40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40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40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406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406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40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40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40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40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40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4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40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40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40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40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40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406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40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06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406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Safari * Zahra</dc:creator>
  <cp:keywords/>
  <dc:description/>
  <cp:lastModifiedBy>Safari * Zahra</cp:lastModifiedBy>
  <cp:revision>3</cp:revision>
  <dcterms:created xsi:type="dcterms:W3CDTF">2025-10-11T10:44:00Z</dcterms:created>
  <dcterms:modified xsi:type="dcterms:W3CDTF">2025-10-11T10:44:00Z</dcterms:modified>
</cp:coreProperties>
</file>